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AE" w:rsidRDefault="002D56AE" w:rsidP="00700454">
      <w:pPr>
        <w:spacing w:line="240" w:lineRule="auto"/>
        <w:ind w:right="-720"/>
        <w:contextualSpacing/>
      </w:pPr>
      <w:r>
        <w:t xml:space="preserve">Introduction to </w:t>
      </w:r>
      <w:r w:rsidR="00057FA2">
        <w:t>Native American Studies Test Three</w:t>
      </w:r>
      <w:r>
        <w:t xml:space="preserve"> Review</w:t>
      </w:r>
    </w:p>
    <w:p w:rsidR="00AE19AB" w:rsidRDefault="00AE19AB" w:rsidP="00700454">
      <w:pPr>
        <w:spacing w:line="240" w:lineRule="auto"/>
        <w:ind w:right="-720"/>
        <w:contextualSpacing/>
      </w:pPr>
    </w:p>
    <w:p w:rsidR="00B21310" w:rsidRDefault="00B21310" w:rsidP="00700454">
      <w:pPr>
        <w:spacing w:after="0" w:line="240" w:lineRule="auto"/>
        <w:ind w:right="-720"/>
      </w:pPr>
    </w:p>
    <w:p w:rsidR="00AE19AB" w:rsidRDefault="00AE19AB" w:rsidP="00AE19AB">
      <w:pPr>
        <w:pStyle w:val="ListParagraph"/>
        <w:numPr>
          <w:ilvl w:val="0"/>
          <w:numId w:val="4"/>
        </w:numPr>
        <w:spacing w:after="0" w:line="240" w:lineRule="auto"/>
        <w:ind w:right="-720"/>
      </w:pPr>
      <w:r>
        <w:t>Describe how the contemporary Iroquois are currently engaged in sovereignty disputes, casino issues, and attempts to integrate into the modern industrial world.</w:t>
      </w:r>
    </w:p>
    <w:p w:rsidR="00AE19AB" w:rsidRDefault="00AE19AB" w:rsidP="00AE19AB">
      <w:pPr>
        <w:pStyle w:val="ListParagraph"/>
      </w:pPr>
    </w:p>
    <w:p w:rsidR="00AE19AB" w:rsidRDefault="00AE19AB" w:rsidP="00AE19AB">
      <w:pPr>
        <w:pStyle w:val="ListParagraph"/>
        <w:numPr>
          <w:ilvl w:val="0"/>
          <w:numId w:val="4"/>
        </w:numPr>
        <w:spacing w:after="0" w:line="240" w:lineRule="auto"/>
        <w:ind w:right="-720"/>
      </w:pPr>
      <w:r>
        <w:t>What makes the history of the Eastern Bands of the Cherokee different from the Cherokee of Oklahoma? How did they retain a tribal identity in their homeland?</w:t>
      </w:r>
    </w:p>
    <w:p w:rsidR="00AE19AB" w:rsidRDefault="00AE19AB" w:rsidP="00AE19AB">
      <w:pPr>
        <w:pStyle w:val="ListParagraph"/>
      </w:pPr>
    </w:p>
    <w:p w:rsidR="00AE19AB" w:rsidRDefault="00AE19AB" w:rsidP="00AE19AB">
      <w:pPr>
        <w:pStyle w:val="ListParagraph"/>
        <w:numPr>
          <w:ilvl w:val="0"/>
          <w:numId w:val="4"/>
        </w:numPr>
        <w:spacing w:after="0" w:line="240" w:lineRule="auto"/>
        <w:ind w:right="-720"/>
      </w:pPr>
      <w:r>
        <w:t>Traditionally, the Natchez tribe had a social structure and subsequent religious and cultural practices that were very different from most North American native communities.  Describe their social structure and how it was able to resist or not resist outside pressures in the 1700s.</w:t>
      </w:r>
    </w:p>
    <w:p w:rsidR="0073043C" w:rsidRDefault="0073043C" w:rsidP="0073043C">
      <w:pPr>
        <w:pStyle w:val="ListParagraph"/>
      </w:pPr>
    </w:p>
    <w:p w:rsidR="0073043C" w:rsidRDefault="00AD3F52" w:rsidP="00AE19AB">
      <w:pPr>
        <w:pStyle w:val="ListParagraph"/>
        <w:numPr>
          <w:ilvl w:val="0"/>
          <w:numId w:val="4"/>
        </w:numPr>
        <w:spacing w:after="0" w:line="240" w:lineRule="auto"/>
        <w:ind w:right="-720"/>
      </w:pPr>
      <w:r>
        <w:t xml:space="preserve">The geography of the </w:t>
      </w:r>
      <w:proofErr w:type="spellStart"/>
      <w:r w:rsidR="0073043C">
        <w:t>Raramuri</w:t>
      </w:r>
      <w:proofErr w:type="spellEnd"/>
      <w:r>
        <w:t xml:space="preserve"> homeland includes high mountains, plateaus and canyon bottoms.  How has this geography affected the relationship between the </w:t>
      </w:r>
      <w:proofErr w:type="spellStart"/>
      <w:r>
        <w:t>Raramuri</w:t>
      </w:r>
      <w:proofErr w:type="spellEnd"/>
      <w:r>
        <w:t xml:space="preserve"> and the outsiders, including the Spanish and Mexican governments?</w:t>
      </w:r>
    </w:p>
    <w:p w:rsidR="0073043C" w:rsidRDefault="0073043C" w:rsidP="0073043C">
      <w:pPr>
        <w:pStyle w:val="ListParagraph"/>
      </w:pPr>
    </w:p>
    <w:p w:rsidR="0073043C" w:rsidRDefault="00AD3F52" w:rsidP="00AE19AB">
      <w:pPr>
        <w:pStyle w:val="ListParagraph"/>
        <w:numPr>
          <w:ilvl w:val="0"/>
          <w:numId w:val="4"/>
        </w:numPr>
        <w:spacing w:after="0" w:line="240" w:lineRule="auto"/>
        <w:ind w:right="-720"/>
      </w:pPr>
      <w:r>
        <w:t>Describe four of</w:t>
      </w:r>
      <w:r w:rsidR="0073043C">
        <w:t xml:space="preserve"> the most pressing challenges for contemporary Native Americans as they look toward the future?</w:t>
      </w:r>
      <w:r>
        <w:t xml:space="preserve"> What are the most impor</w:t>
      </w:r>
      <w:bookmarkStart w:id="0" w:name="_GoBack"/>
      <w:bookmarkEnd w:id="0"/>
      <w:r>
        <w:t>tant, in your opinion?</w:t>
      </w:r>
    </w:p>
    <w:p w:rsidR="00AE19AB" w:rsidRDefault="00AE19AB" w:rsidP="00AE19AB">
      <w:pPr>
        <w:pStyle w:val="ListParagraph"/>
      </w:pPr>
    </w:p>
    <w:p w:rsidR="00AE19AB" w:rsidRDefault="00AE19AB" w:rsidP="00AE19AB">
      <w:pPr>
        <w:ind w:right="-720"/>
      </w:pPr>
    </w:p>
    <w:p w:rsidR="00AE19AB" w:rsidRPr="000A0670" w:rsidRDefault="00AE19AB" w:rsidP="00AE19AB">
      <w:pPr>
        <w:ind w:right="-720"/>
        <w:rPr>
          <w:b/>
        </w:rPr>
      </w:pPr>
    </w:p>
    <w:p w:rsidR="00D32337" w:rsidRDefault="00D32337" w:rsidP="00700454">
      <w:pPr>
        <w:spacing w:line="240" w:lineRule="auto"/>
        <w:ind w:right="-720"/>
        <w:contextualSpacing/>
      </w:pPr>
      <w:r>
        <w:tab/>
      </w:r>
      <w:r>
        <w:tab/>
      </w:r>
    </w:p>
    <w:p w:rsidR="00D32337" w:rsidRDefault="00D32337" w:rsidP="00700454">
      <w:pPr>
        <w:spacing w:line="240" w:lineRule="auto"/>
        <w:ind w:right="-720"/>
        <w:contextualSpacing/>
      </w:pPr>
      <w:r>
        <w:tab/>
      </w:r>
    </w:p>
    <w:p w:rsidR="00D32337" w:rsidRDefault="00D32337"/>
    <w:sectPr w:rsidR="00D3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F12"/>
    <w:multiLevelType w:val="hybridMultilevel"/>
    <w:tmpl w:val="B714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C3C55"/>
    <w:multiLevelType w:val="hybridMultilevel"/>
    <w:tmpl w:val="8286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9601C"/>
    <w:multiLevelType w:val="hybridMultilevel"/>
    <w:tmpl w:val="A97EBA0C"/>
    <w:lvl w:ilvl="0" w:tplc="E22C56A0">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4C023284"/>
    <w:multiLevelType w:val="hybridMultilevel"/>
    <w:tmpl w:val="AC4C6C14"/>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1"/>
    <w:rsid w:val="00057FA2"/>
    <w:rsid w:val="001262E7"/>
    <w:rsid w:val="00251ADF"/>
    <w:rsid w:val="002B3487"/>
    <w:rsid w:val="002D56AE"/>
    <w:rsid w:val="00524DFC"/>
    <w:rsid w:val="0065615A"/>
    <w:rsid w:val="00700454"/>
    <w:rsid w:val="0073043C"/>
    <w:rsid w:val="00800C24"/>
    <w:rsid w:val="00820A81"/>
    <w:rsid w:val="00A51FA3"/>
    <w:rsid w:val="00AD3F52"/>
    <w:rsid w:val="00AE19AB"/>
    <w:rsid w:val="00B21310"/>
    <w:rsid w:val="00D32337"/>
    <w:rsid w:val="00E351A8"/>
    <w:rsid w:val="00F57D20"/>
    <w:rsid w:val="00F919F7"/>
    <w:rsid w:val="00FF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96A53-3944-4B02-90DD-E18C621C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Gjeltema</dc:creator>
  <cp:keywords/>
  <dc:description/>
  <cp:lastModifiedBy>Bruce Gjeltema</cp:lastModifiedBy>
  <cp:revision>2</cp:revision>
  <dcterms:created xsi:type="dcterms:W3CDTF">2018-12-04T22:47:00Z</dcterms:created>
  <dcterms:modified xsi:type="dcterms:W3CDTF">2018-12-04T22:47:00Z</dcterms:modified>
</cp:coreProperties>
</file>